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3F" w:rsidRPr="00DF6311" w:rsidRDefault="004F273F" w:rsidP="004F273F">
      <w:pPr>
        <w:tabs>
          <w:tab w:val="left" w:pos="708"/>
          <w:tab w:val="center" w:pos="4153"/>
          <w:tab w:val="right" w:pos="8306"/>
        </w:tabs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11">
        <w:rPr>
          <w:rFonts w:ascii="Times New Roman" w:eastAsia="Times New Roman" w:hAnsi="Times New Roman" w:cs="Times New Roman"/>
          <w:sz w:val="28"/>
          <w:szCs w:val="28"/>
        </w:rPr>
        <w:t>Главе Октябрьского муниципального района и главам сельских поселений Октябрьского муниципального района</w:t>
      </w: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F6311">
        <w:rPr>
          <w:rFonts w:ascii="Times New Roman" w:eastAsia="Times New Roman" w:hAnsi="Times New Roman" w:cs="Times New Roman"/>
          <w:sz w:val="28"/>
          <w:szCs w:val="24"/>
        </w:rPr>
        <w:t>Направляю Вам для опубликования на сайте администраций информацию.</w:t>
      </w:r>
    </w:p>
    <w:p w:rsidR="004752CE" w:rsidRPr="004752CE" w:rsidRDefault="004752CE" w:rsidP="004F273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8E637C" w:rsidRPr="008E63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Установлена ответственность за самовольное переустройство, перепланировку и порчу помещений в многоквартирном доме</w:t>
      </w:r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8E637C" w:rsidRPr="008E637C" w:rsidRDefault="008E637C" w:rsidP="008E63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8E637C">
        <w:rPr>
          <w:rFonts w:ascii="Times New Roman" w:eastAsia="Times New Roman" w:hAnsi="Times New Roman" w:cs="Times New Roman"/>
          <w:color w:val="2C2C2C"/>
          <w:sz w:val="28"/>
          <w:szCs w:val="28"/>
        </w:rPr>
        <w:t>Федеральным законом от 24.04.2020 № 133-ФЗ внесены изменения в статью 7.21 Кодекса Российской Федерации об административных правонарушениях, согласно которым с 05 мая 2020 года для должностных и юридических лиц установлена ответственность за самовольное переустройство, перепланировку и порчу помещений в многоквартирном доме.</w:t>
      </w:r>
    </w:p>
    <w:p w:rsidR="008E637C" w:rsidRPr="008E637C" w:rsidRDefault="008E637C" w:rsidP="008E63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8E637C">
        <w:rPr>
          <w:rFonts w:ascii="Times New Roman" w:eastAsia="Times New Roman" w:hAnsi="Times New Roman" w:cs="Times New Roman"/>
          <w:color w:val="2C2C2C"/>
          <w:sz w:val="28"/>
          <w:szCs w:val="28"/>
        </w:rPr>
        <w:t>Санкциями указанной статьи предусмотрены наказания в виде штрафа для должностных лиц до пяти тысяч рублей, для юридических лиц – до пятидесяти тысяч рублей.</w:t>
      </w:r>
    </w:p>
    <w:p w:rsidR="008E637C" w:rsidRPr="008E637C" w:rsidRDefault="008E637C" w:rsidP="008E63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8E637C">
        <w:rPr>
          <w:rFonts w:ascii="Times New Roman" w:eastAsia="Times New Roman" w:hAnsi="Times New Roman" w:cs="Times New Roman"/>
          <w:color w:val="2C2C2C"/>
          <w:sz w:val="28"/>
          <w:szCs w:val="28"/>
        </w:rPr>
        <w:t>За административные правонарушения, предусмотренные данной статьей, лица, осуществляющие предпринимательскую деятельность без образования юридического лица, будут нести административную ответственность как юридические лица.</w:t>
      </w:r>
    </w:p>
    <w:p w:rsidR="004F273F" w:rsidRDefault="008E637C" w:rsidP="008E63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8E637C">
        <w:rPr>
          <w:rFonts w:ascii="Times New Roman" w:eastAsia="Times New Roman" w:hAnsi="Times New Roman" w:cs="Times New Roman"/>
          <w:color w:val="2C2C2C"/>
          <w:sz w:val="28"/>
          <w:szCs w:val="28"/>
        </w:rPr>
        <w:t>Ранее Кодексом Российской Федерации об административных правонарушениях предусматривалась ответственность за указанные правонарушения только для граждан.</w:t>
      </w:r>
    </w:p>
    <w:p w:rsidR="004F273F" w:rsidRDefault="004F273F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8E637C" w:rsidRDefault="008E637C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Помощник прокурора</w:t>
      </w: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D3D31" w:rsidRP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юрист 3 класса                                                                                   Н.О. Мельник</w:t>
      </w:r>
    </w:p>
    <w:sectPr w:rsidR="000D3D31" w:rsidRPr="004752CE" w:rsidSect="006E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52CE"/>
    <w:rsid w:val="000D3D31"/>
    <w:rsid w:val="004752CE"/>
    <w:rsid w:val="004F273F"/>
    <w:rsid w:val="006E534C"/>
    <w:rsid w:val="008E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4C"/>
  </w:style>
  <w:style w:type="paragraph" w:styleId="2">
    <w:name w:val="heading 2"/>
    <w:basedOn w:val="a"/>
    <w:link w:val="20"/>
    <w:uiPriority w:val="9"/>
    <w:qFormat/>
    <w:rsid w:val="00475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2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2020-05-29T10:48:00Z</dcterms:created>
  <dcterms:modified xsi:type="dcterms:W3CDTF">2020-05-29T10:48:00Z</dcterms:modified>
</cp:coreProperties>
</file>